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u w:val="single"/>
          <w:rtl w:val="0"/>
        </w:rPr>
        <w:t xml:space="preserve">Cassowary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(SPEECH)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[00:00:00.00] </w:t>
      </w:r>
      <w:r w:rsidR="00000000" w:rsidRPr="00000000" w:rsidDel="00000000">
        <w:rPr>
          <w:rtl w:val="0"/>
        </w:rPr>
        <w:t xml:space="preserve">[NO SPEECH]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(DESCRIPTION)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[00:00:00.00] </w:t>
      </w:r>
      <w:r w:rsidR="00000000" w:rsidRPr="00000000" w:rsidDel="00000000">
        <w:rPr>
          <w:rtl w:val="0"/>
        </w:rPr>
        <w:t xml:space="preserve">A bird with black feathers moves carefully in a grassy spot. It has tall legs and three-toed feet.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[00:00:05.70] </w:t>
      </w:r>
      <w:r w:rsidR="00000000" w:rsidRPr="00000000" w:rsidDel="00000000">
        <w:rPr>
          <w:rtl w:val="0"/>
        </w:rPr>
        <w:t xml:space="preserve">The bird has a blue neck and head with a red wattle. A dark protrusion at the top of its head resembles a helmet.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[00:00:12.00] </w:t>
      </w:r>
      <w:r w:rsidR="00000000" w:rsidRPr="00000000" w:rsidDel="00000000">
        <w:rPr>
          <w:rtl w:val="0"/>
        </w:rPr>
        <w:t xml:space="preserve">The bird cranes its neck from left to right, then turns and steps away.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19111962-2555.docx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